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497" w:rsidRPr="001F2497" w:rsidRDefault="001F2497" w:rsidP="001F2497">
      <w:pPr>
        <w:pStyle w:val="ConsPlusTitle"/>
        <w:ind w:firstLine="540"/>
        <w:jc w:val="center"/>
        <w:outlineLvl w:val="0"/>
        <w:rPr>
          <w:sz w:val="28"/>
          <w:szCs w:val="28"/>
        </w:rPr>
      </w:pPr>
      <w:r w:rsidRPr="001F2497">
        <w:rPr>
          <w:sz w:val="28"/>
          <w:szCs w:val="28"/>
        </w:rPr>
        <w:t xml:space="preserve">Извлечение из Федерального закона от </w:t>
      </w:r>
      <w:r w:rsidRPr="001F2497">
        <w:rPr>
          <w:sz w:val="28"/>
          <w:szCs w:val="28"/>
        </w:rPr>
        <w:t>28</w:t>
      </w:r>
      <w:r w:rsidRPr="001F2497">
        <w:rPr>
          <w:sz w:val="28"/>
          <w:szCs w:val="28"/>
        </w:rPr>
        <w:t>.11.202</w:t>
      </w:r>
      <w:r w:rsidRPr="001F2497">
        <w:rPr>
          <w:sz w:val="28"/>
          <w:szCs w:val="28"/>
        </w:rPr>
        <w:t>5</w:t>
      </w:r>
      <w:r w:rsidRPr="001F2497">
        <w:rPr>
          <w:sz w:val="28"/>
          <w:szCs w:val="28"/>
        </w:rPr>
        <w:t xml:space="preserve"> № 4</w:t>
      </w:r>
      <w:r w:rsidRPr="001F2497">
        <w:rPr>
          <w:sz w:val="28"/>
          <w:szCs w:val="28"/>
        </w:rPr>
        <w:t>26</w:t>
      </w:r>
      <w:r w:rsidRPr="001F2497">
        <w:rPr>
          <w:sz w:val="28"/>
          <w:szCs w:val="28"/>
        </w:rPr>
        <w:t>-ФЗ</w:t>
      </w:r>
    </w:p>
    <w:p w:rsidR="001F2497" w:rsidRPr="001F2497" w:rsidRDefault="001F2497" w:rsidP="001F2497">
      <w:pPr>
        <w:pStyle w:val="ConsPlusTitle"/>
        <w:ind w:firstLine="540"/>
        <w:jc w:val="center"/>
        <w:outlineLvl w:val="0"/>
        <w:rPr>
          <w:sz w:val="28"/>
          <w:szCs w:val="28"/>
        </w:rPr>
      </w:pPr>
      <w:r w:rsidRPr="001F2497">
        <w:rPr>
          <w:sz w:val="28"/>
          <w:szCs w:val="28"/>
        </w:rPr>
        <w:t>«О федеральном бюджете на 202</w:t>
      </w:r>
      <w:r w:rsidRPr="001F2497">
        <w:rPr>
          <w:sz w:val="28"/>
          <w:szCs w:val="28"/>
        </w:rPr>
        <w:t>6</w:t>
      </w:r>
      <w:r w:rsidRPr="001F2497">
        <w:rPr>
          <w:sz w:val="28"/>
          <w:szCs w:val="28"/>
        </w:rPr>
        <w:t xml:space="preserve"> год и на плановый период</w:t>
      </w:r>
    </w:p>
    <w:p w:rsidR="001F2497" w:rsidRPr="001F2497" w:rsidRDefault="001F2497" w:rsidP="001F2497">
      <w:pPr>
        <w:pStyle w:val="ConsPlusTitle"/>
        <w:ind w:firstLine="540"/>
        <w:jc w:val="center"/>
        <w:outlineLvl w:val="0"/>
        <w:rPr>
          <w:sz w:val="28"/>
          <w:szCs w:val="28"/>
        </w:rPr>
      </w:pPr>
      <w:r w:rsidRPr="001F2497">
        <w:rPr>
          <w:sz w:val="28"/>
          <w:szCs w:val="28"/>
        </w:rPr>
        <w:t>202</w:t>
      </w:r>
      <w:r w:rsidRPr="001F2497">
        <w:rPr>
          <w:sz w:val="28"/>
          <w:szCs w:val="28"/>
        </w:rPr>
        <w:t>7</w:t>
      </w:r>
      <w:r w:rsidRPr="001F2497">
        <w:rPr>
          <w:sz w:val="28"/>
          <w:szCs w:val="28"/>
        </w:rPr>
        <w:t xml:space="preserve"> и 202</w:t>
      </w:r>
      <w:r w:rsidRPr="001F2497">
        <w:rPr>
          <w:sz w:val="28"/>
          <w:szCs w:val="28"/>
        </w:rPr>
        <w:t>8</w:t>
      </w:r>
      <w:r w:rsidRPr="001F2497">
        <w:rPr>
          <w:sz w:val="28"/>
          <w:szCs w:val="28"/>
        </w:rPr>
        <w:t xml:space="preserve"> годов»</w:t>
      </w:r>
    </w:p>
    <w:p w:rsidR="00AC033D" w:rsidRDefault="00AC033D" w:rsidP="001F2497">
      <w:pPr>
        <w:pStyle w:val="ConsPlusTitle"/>
        <w:ind w:firstLine="540"/>
        <w:jc w:val="center"/>
        <w:outlineLvl w:val="0"/>
      </w:pPr>
      <w:bookmarkStart w:id="0" w:name="_GoBack"/>
      <w:bookmarkEnd w:id="0"/>
    </w:p>
    <w:p w:rsidR="00AC033D" w:rsidRDefault="00AC033D">
      <w:pPr>
        <w:pStyle w:val="ConsPlusTitle"/>
        <w:ind w:firstLine="540"/>
        <w:jc w:val="both"/>
        <w:outlineLvl w:val="0"/>
      </w:pPr>
    </w:p>
    <w:p w:rsidR="00AC033D" w:rsidRPr="001F2497" w:rsidRDefault="00AC033D">
      <w:pPr>
        <w:pStyle w:val="ConsPlusTitle"/>
        <w:ind w:firstLine="540"/>
        <w:jc w:val="both"/>
        <w:outlineLvl w:val="0"/>
        <w:rPr>
          <w:sz w:val="24"/>
          <w:szCs w:val="24"/>
        </w:rPr>
      </w:pPr>
      <w:r w:rsidRPr="001F2497">
        <w:rPr>
          <w:sz w:val="24"/>
          <w:szCs w:val="24"/>
        </w:rPr>
        <w:t>Статья 15. Компенсационные выплаты по сбережениям граждан</w:t>
      </w:r>
    </w:p>
    <w:p w:rsidR="00AC033D" w:rsidRDefault="00AC033D">
      <w:pPr>
        <w:pStyle w:val="ConsPlusNormal"/>
        <w:ind w:firstLine="540"/>
        <w:jc w:val="both"/>
      </w:pPr>
    </w:p>
    <w:p w:rsidR="00AC033D" w:rsidRDefault="00AC033D">
      <w:pPr>
        <w:pStyle w:val="ConsPlusNormal"/>
        <w:ind w:firstLine="540"/>
        <w:jc w:val="both"/>
      </w:pPr>
      <w:r>
        <w:t xml:space="preserve">1. 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w:t>
      </w:r>
      <w:hyperlink r:id="rId4">
        <w:r>
          <w:rPr>
            <w:color w:val="0000FF"/>
          </w:rPr>
          <w:t>законом</w:t>
        </w:r>
      </w:hyperlink>
      <w:r>
        <w:t xml:space="preserve"> от 10 мая 1995 года N 73-ФЗ "О восстановлении и защите сбережений граждан Российской Федерации", средства в 2026 году в сумме 1 662 300,0 тыс. рублей, в 2027 году в сумме 1 599 900,0 тыс. рублей и в 2028 году в сумме 1 555 100,0 тыс. рублей, предусмотренные настоящим Федеральным законом на погашение государственного внутреннего долга Российской Федерации.</w:t>
      </w:r>
    </w:p>
    <w:p w:rsidR="00AC033D" w:rsidRDefault="00AC033D">
      <w:pPr>
        <w:pStyle w:val="ConsPlusNormal"/>
        <w:spacing w:before="220"/>
        <w:ind w:firstLine="540"/>
        <w:jc w:val="both"/>
      </w:pPr>
      <w:bookmarkStart w:id="1" w:name="P3"/>
      <w:bookmarkEnd w:id="1"/>
      <w:r>
        <w:t>2. В 2026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sidR="00AC033D" w:rsidRDefault="00AC033D">
      <w:pPr>
        <w:pStyle w:val="ConsPlusNormal"/>
        <w:spacing w:before="220"/>
        <w:ind w:firstLine="540"/>
        <w:jc w:val="both"/>
      </w:pPr>
      <w:r>
        <w:t xml:space="preserve">3. Наследникам, относящимся к указанным в </w:t>
      </w:r>
      <w:hyperlink w:anchor="P3">
        <w:r>
          <w:rPr>
            <w:color w:val="0000FF"/>
          </w:rPr>
          <w:t>части 2</w:t>
        </w:r>
      </w:hyperlink>
      <w:r>
        <w:t xml:space="preserve">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sidR="00AC033D" w:rsidRDefault="00AC033D">
      <w:pPr>
        <w:pStyle w:val="ConsPlusNormal"/>
        <w:spacing w:before="220"/>
        <w:ind w:firstLine="540"/>
        <w:jc w:val="both"/>
      </w:pPr>
      <w:r>
        <w:t xml:space="preserve">4. В случае смерти в 2001 - 2026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w:t>
      </w:r>
      <w:hyperlink r:id="rId5">
        <w:r>
          <w:rPr>
            <w:color w:val="0000FF"/>
          </w:rPr>
          <w:t>частями 5</w:t>
        </w:r>
      </w:hyperlink>
      <w:r>
        <w:t xml:space="preserve"> - </w:t>
      </w:r>
      <w:hyperlink r:id="rId6">
        <w:r>
          <w:rPr>
            <w:color w:val="0000FF"/>
          </w:rPr>
          <w:t>7 статьи 117</w:t>
        </w:r>
      </w:hyperlink>
      <w:r>
        <w:t xml:space="preserve"> Федерального закона от 19 декабря 2006 года N 238-ФЗ "О федеральном бюджете на 2007 год".</w:t>
      </w:r>
    </w:p>
    <w:p w:rsidR="00AC033D" w:rsidRDefault="00AC033D">
      <w:pPr>
        <w:pStyle w:val="ConsPlusNormal"/>
        <w:spacing w:before="220"/>
        <w:ind w:firstLine="540"/>
        <w:jc w:val="both"/>
      </w:pPr>
      <w:r>
        <w:t xml:space="preserve">5. 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w:t>
      </w:r>
      <w:r>
        <w:lastRenderedPageBreak/>
        <w:t>компенсации на оплату ритуальных услуг в размере до 6,0 тыс. рублей, повторная выплата указанных компенсаций не осуществляется.</w:t>
      </w:r>
    </w:p>
    <w:p w:rsidR="00AC033D" w:rsidRDefault="00AC033D">
      <w:pPr>
        <w:pStyle w:val="ConsPlusNormal"/>
        <w:spacing w:before="220"/>
        <w:ind w:firstLine="540"/>
        <w:jc w:val="both"/>
      </w:pPr>
      <w:r>
        <w:t xml:space="preserve">6. 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w:t>
      </w:r>
      <w:hyperlink r:id="rId7">
        <w:r>
          <w:rPr>
            <w:color w:val="0000FF"/>
          </w:rPr>
          <w:t>статьей 137</w:t>
        </w:r>
      </w:hyperlink>
      <w:r>
        <w:t xml:space="preserve"> Федерального закона от 23 декабря 2003 года N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sidR="00AC033D" w:rsidRDefault="00AC033D">
      <w:pPr>
        <w:pStyle w:val="ConsPlusNormal"/>
        <w:spacing w:before="220"/>
        <w:ind w:firstLine="540"/>
        <w:jc w:val="both"/>
      </w:pPr>
      <w:r>
        <w:t>7. 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sidR="00AC033D" w:rsidRDefault="00AC033D">
      <w:pPr>
        <w:pStyle w:val="ConsPlusNormal"/>
        <w:spacing w:before="220"/>
        <w:ind w:firstLine="540"/>
        <w:jc w:val="both"/>
      </w:pPr>
      <w:r>
        <w:t xml:space="preserve">8. 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w:t>
      </w:r>
      <w:hyperlink r:id="rId8">
        <w:r>
          <w:rPr>
            <w:color w:val="0000FF"/>
          </w:rPr>
          <w:t>пунктом 1</w:t>
        </w:r>
      </w:hyperlink>
      <w:r>
        <w:t xml:space="preserve"> Указа Президента Российской Федерации от 7 декабря 1992 года N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sidR="00E62176" w:rsidRDefault="00E62176"/>
    <w:sectPr w:rsidR="00E62176" w:rsidSect="00B223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33D"/>
    <w:rsid w:val="001F2497"/>
    <w:rsid w:val="00AC033D"/>
    <w:rsid w:val="00E621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2BBB0-1C8C-47C5-965B-26455070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03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C033D"/>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12&amp;dst=10000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9047&amp;dst=10049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73345&amp;dst=100630" TargetMode="External"/><Relationship Id="rId5" Type="http://schemas.openxmlformats.org/officeDocument/2006/relationships/hyperlink" Target="https://login.consultant.ru/link/?req=doc&amp;base=LAW&amp;n=73345&amp;dst=100626" TargetMode="External"/><Relationship Id="rId10" Type="http://schemas.openxmlformats.org/officeDocument/2006/relationships/theme" Target="theme/theme1.xml"/><Relationship Id="rId4" Type="http://schemas.openxmlformats.org/officeDocument/2006/relationships/hyperlink" Target="https://login.consultant.ru/link/?req=doc&amp;base=LAW&amp;n=6539"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867</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Пискунова Наталья Вячеславовна</dc:creator>
  <cp:keywords/>
  <dc:description/>
  <cp:lastModifiedBy>Пискунова Наталья Вячеславовна</cp:lastModifiedBy>
  <cp:revision>2</cp:revision>
  <dcterms:created xsi:type="dcterms:W3CDTF">2026-02-16T07:31:00Z</dcterms:created>
  <dcterms:modified xsi:type="dcterms:W3CDTF">2026-02-16T07:35:00Z</dcterms:modified>
</cp:coreProperties>
</file>